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1F5" w:rsidRDefault="00B261EF" w:rsidP="00F44713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06</w:t>
      </w:r>
      <w:r w:rsidR="00EC214C" w:rsidRPr="00F44713">
        <w:rPr>
          <w:rFonts w:ascii="Arial" w:hAnsi="Arial" w:cs="Arial"/>
          <w:sz w:val="22"/>
          <w:szCs w:val="22"/>
        </w:rPr>
        <w:t xml:space="preserve"> - </w:t>
      </w:r>
      <w:r w:rsidRPr="00B261EF">
        <w:rPr>
          <w:rFonts w:ascii="Arial" w:hAnsi="Arial" w:cs="Arial"/>
          <w:sz w:val="22"/>
          <w:szCs w:val="22"/>
        </w:rPr>
        <w:t>Vestavná kombinovaná lednice</w:t>
      </w:r>
    </w:p>
    <w:p w:rsidR="00F44713" w:rsidRPr="00F44713" w:rsidRDefault="00F44713" w:rsidP="00F44713">
      <w:pPr>
        <w:pStyle w:val="Nadpis1"/>
        <w:spacing w:before="0" w:beforeAutospacing="0" w:after="0" w:afterAutospacing="0"/>
        <w:rPr>
          <w:rFonts w:ascii="Arial" w:hAnsi="Arial" w:cs="Arial"/>
          <w:b w:val="0"/>
          <w:sz w:val="22"/>
          <w:szCs w:val="22"/>
        </w:rPr>
      </w:pPr>
    </w:p>
    <w:p w:rsidR="00B261EF" w:rsidRDefault="00B261EF" w:rsidP="00B261EF">
      <w:pPr>
        <w:spacing w:before="24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Arial" w:hAnsi="Arial" w:cs="Arial"/>
        </w:rPr>
      </w:pPr>
      <w:r w:rsidRPr="00AE1D49"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4681855</wp:posOffset>
            </wp:positionH>
            <wp:positionV relativeFrom="paragraph">
              <wp:posOffset>457835</wp:posOffset>
            </wp:positionV>
            <wp:extent cx="1076325" cy="2552700"/>
            <wp:effectExtent l="0" t="0" r="9525" b="0"/>
            <wp:wrapSquare wrapText="bothSides"/>
            <wp:docPr id="2" name="Obrázek 2" descr="ledn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dni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1D49">
        <w:rPr>
          <w:rFonts w:ascii="Arial" w:hAnsi="Arial" w:cs="Arial"/>
        </w:rPr>
        <w:t xml:space="preserve">Vestavná kombinovaná lednice </w:t>
      </w:r>
      <w:r>
        <w:rPr>
          <w:rFonts w:ascii="Arial" w:hAnsi="Arial" w:cs="Arial"/>
        </w:rPr>
        <w:t>v úsporné energetické třídě A+</w:t>
      </w:r>
    </w:p>
    <w:p w:rsidR="00B261EF" w:rsidRDefault="00B261EF" w:rsidP="00B261EF">
      <w:pPr>
        <w:spacing w:before="24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Arial" w:hAnsi="Arial" w:cs="Arial"/>
        </w:rPr>
      </w:pPr>
      <w:r w:rsidRPr="00AE1D49">
        <w:rPr>
          <w:rFonts w:ascii="Arial" w:hAnsi="Arial" w:cs="Arial"/>
        </w:rPr>
        <w:t>Praktické přestavitelné skleněné poličky a příčky ve dveřích. </w:t>
      </w:r>
    </w:p>
    <w:p w:rsidR="00B261EF" w:rsidRDefault="00B261EF" w:rsidP="00B261EF">
      <w:pPr>
        <w:spacing w:before="24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Arial" w:hAnsi="Arial" w:cs="Arial"/>
        </w:rPr>
      </w:pPr>
      <w:r w:rsidRPr="00AE1D49">
        <w:rPr>
          <w:rFonts w:ascii="Arial" w:hAnsi="Arial" w:cs="Arial"/>
        </w:rPr>
        <w:t>Počet polic lednice 5, počet přihrádek mrazáku 3. </w:t>
      </w:r>
    </w:p>
    <w:p w:rsidR="00B261EF" w:rsidRDefault="00B261EF" w:rsidP="00B261EF">
      <w:pPr>
        <w:spacing w:before="24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Arial" w:hAnsi="Arial" w:cs="Arial"/>
        </w:rPr>
      </w:pPr>
      <w:r w:rsidRPr="00AE1D49">
        <w:rPr>
          <w:rFonts w:ascii="Arial" w:hAnsi="Arial" w:cs="Arial"/>
        </w:rPr>
        <w:t>Otvírání dveří zaměnitelné, instaluje se do mezery mezi skříňky.</w:t>
      </w:r>
    </w:p>
    <w:p w:rsidR="00B261EF" w:rsidRPr="00AE1D49" w:rsidRDefault="00B261EF" w:rsidP="00B261EF">
      <w:pPr>
        <w:spacing w:before="24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Arial" w:hAnsi="Arial" w:cs="Arial"/>
        </w:rPr>
      </w:pPr>
      <w:r w:rsidRPr="00AE1D49">
        <w:rPr>
          <w:rFonts w:ascii="Arial" w:hAnsi="Arial" w:cs="Arial"/>
        </w:rPr>
        <w:t>Nábytkové dveře připevněny přímo na dveře chladničky, součástí kuchyňské linky.</w:t>
      </w:r>
    </w:p>
    <w:p w:rsidR="00B261EF" w:rsidRPr="00AE1D49" w:rsidRDefault="00B261EF" w:rsidP="00B261EF">
      <w:pPr>
        <w:spacing w:before="24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Arial" w:hAnsi="Arial" w:cs="Arial"/>
        </w:rPr>
      </w:pPr>
      <w:r w:rsidRPr="00AE1D49">
        <w:rPr>
          <w:rFonts w:ascii="Arial" w:hAnsi="Arial" w:cs="Arial"/>
        </w:rPr>
        <w:t>Rozměry 541 x 545 mm, Výška 1772 mm.</w:t>
      </w:r>
    </w:p>
    <w:p w:rsidR="00B261EF" w:rsidRPr="00AE1D49" w:rsidRDefault="00B261EF" w:rsidP="00B261EF">
      <w:pPr>
        <w:spacing w:before="24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Arial" w:hAnsi="Arial" w:cs="Arial"/>
        </w:rPr>
      </w:pPr>
      <w:r w:rsidRPr="00AE1D49">
        <w:rPr>
          <w:rFonts w:ascii="Arial" w:hAnsi="Arial" w:cs="Arial"/>
        </w:rPr>
        <w:t>Klimatická třída: ST</w:t>
      </w:r>
    </w:p>
    <w:p w:rsidR="00B261EF" w:rsidRPr="00AE1D49" w:rsidRDefault="00B261EF" w:rsidP="00B261EF">
      <w:pPr>
        <w:spacing w:before="24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Arial" w:hAnsi="Arial" w:cs="Arial"/>
        </w:rPr>
      </w:pPr>
      <w:r w:rsidRPr="00AE1D49">
        <w:rPr>
          <w:rFonts w:ascii="Arial" w:hAnsi="Arial" w:cs="Arial"/>
        </w:rPr>
        <w:t>Počet přihrádek chladničky: 5</w:t>
      </w:r>
    </w:p>
    <w:p w:rsidR="00B261EF" w:rsidRPr="00AE1D49" w:rsidRDefault="00B261EF" w:rsidP="00B261EF">
      <w:pPr>
        <w:spacing w:before="24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Arial" w:hAnsi="Arial" w:cs="Arial"/>
        </w:rPr>
      </w:pPr>
      <w:r w:rsidRPr="00AE1D49">
        <w:rPr>
          <w:rFonts w:ascii="Arial" w:hAnsi="Arial" w:cs="Arial"/>
        </w:rPr>
        <w:t>Objem lednice [l]: </w:t>
      </w:r>
      <w:r>
        <w:rPr>
          <w:rFonts w:ascii="Arial" w:hAnsi="Arial" w:cs="Arial"/>
        </w:rPr>
        <w:t xml:space="preserve">min </w:t>
      </w:r>
      <w:r w:rsidRPr="00AE1D49">
        <w:rPr>
          <w:rFonts w:ascii="Arial" w:hAnsi="Arial" w:cs="Arial"/>
        </w:rPr>
        <w:t>1</w:t>
      </w:r>
      <w:r>
        <w:rPr>
          <w:rFonts w:ascii="Arial" w:hAnsi="Arial" w:cs="Arial"/>
        </w:rPr>
        <w:t>95</w:t>
      </w:r>
    </w:p>
    <w:p w:rsidR="00B261EF" w:rsidRPr="00AE1D49" w:rsidRDefault="00B261EF" w:rsidP="00B261EF">
      <w:pPr>
        <w:spacing w:before="24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Arial" w:hAnsi="Arial" w:cs="Arial"/>
        </w:rPr>
      </w:pPr>
      <w:r w:rsidRPr="00AE1D49">
        <w:rPr>
          <w:rFonts w:ascii="Arial" w:hAnsi="Arial" w:cs="Arial"/>
        </w:rPr>
        <w:t>Objem mrazáku [l]:</w:t>
      </w:r>
      <w:r>
        <w:rPr>
          <w:rFonts w:ascii="Arial" w:hAnsi="Arial" w:cs="Arial"/>
        </w:rPr>
        <w:t xml:space="preserve"> min 60</w:t>
      </w:r>
      <w:bookmarkStart w:id="0" w:name="_GoBack"/>
      <w:bookmarkEnd w:id="0"/>
    </w:p>
    <w:p w:rsidR="00C131F5" w:rsidRPr="00EF3D0A" w:rsidRDefault="00C131F5" w:rsidP="00B261EF">
      <w:pPr>
        <w:spacing w:before="240" w:line="240" w:lineRule="auto"/>
        <w:rPr>
          <w:rFonts w:ascii="Arial" w:hAnsi="Arial" w:cs="Arial"/>
        </w:rPr>
      </w:pPr>
    </w:p>
    <w:sectPr w:rsidR="00C131F5" w:rsidRPr="00EF3D0A" w:rsidSect="00EA4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346B7"/>
    <w:multiLevelType w:val="hybridMultilevel"/>
    <w:tmpl w:val="20B87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1F5"/>
    <w:rsid w:val="00011DA8"/>
    <w:rsid w:val="0021778E"/>
    <w:rsid w:val="00255239"/>
    <w:rsid w:val="002A0AA1"/>
    <w:rsid w:val="004B244E"/>
    <w:rsid w:val="004C2E0A"/>
    <w:rsid w:val="00B261EF"/>
    <w:rsid w:val="00C131F5"/>
    <w:rsid w:val="00EA43D0"/>
    <w:rsid w:val="00EB0D0B"/>
    <w:rsid w:val="00EC214C"/>
    <w:rsid w:val="00EF3D0A"/>
    <w:rsid w:val="00F4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970D"/>
  <w15:docId w15:val="{213FD8B7-C011-436F-9CE7-E0DB30C4C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43D0"/>
  </w:style>
  <w:style w:type="paragraph" w:styleId="Nadpis1">
    <w:name w:val="heading 1"/>
    <w:basedOn w:val="Normln"/>
    <w:link w:val="Nadpis1Char"/>
    <w:uiPriority w:val="9"/>
    <w:qFormat/>
    <w:rsid w:val="00C131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31F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31F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131F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8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2</cp:revision>
  <dcterms:created xsi:type="dcterms:W3CDTF">2021-03-16T12:00:00Z</dcterms:created>
  <dcterms:modified xsi:type="dcterms:W3CDTF">2021-03-16T12:00:00Z</dcterms:modified>
</cp:coreProperties>
</file>